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27" w:rsidRPr="00BF7227" w:rsidRDefault="00BF7227" w:rsidP="00BF72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F7227" w:rsidRPr="00BF7227" w:rsidRDefault="00BF7227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</w:p>
    <w:p w:rsidR="00503688" w:rsidRDefault="005855C3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Leisi</w:t>
      </w:r>
      <w:r w:rsidR="00BF7227" w:rsidRPr="00BF7227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915210">
        <w:fldChar w:fldCharType="begin"/>
      </w:r>
      <w:r w:rsidR="00915210">
        <w:instrText xml:space="preserve"> DOCPROPERTY  delta_minutesDate  \* MERGEFORMAT </w:instrText>
      </w:r>
      <w:r w:rsidR="00915210">
        <w:fldChar w:fldCharType="separate"/>
      </w:r>
      <w:r w:rsidR="00AB1D3F" w:rsidRPr="00AB1D3F">
        <w:rPr>
          <w:rFonts w:ascii="Times New Roman" w:eastAsia="Times New Roman" w:hAnsi="Times New Roman"/>
          <w:sz w:val="24"/>
          <w:szCs w:val="24"/>
        </w:rPr>
        <w:t>08.10.2013</w:t>
      </w:r>
      <w:r w:rsidR="00915210">
        <w:rPr>
          <w:rFonts w:ascii="Times New Roman" w:eastAsia="Times New Roman" w:hAnsi="Times New Roman"/>
          <w:sz w:val="24"/>
          <w:szCs w:val="24"/>
        </w:rPr>
        <w:fldChar w:fldCharType="end"/>
      </w:r>
      <w:r w:rsidR="002517D8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8" w:rsidRPr="00503688">
        <w:rPr>
          <w:rFonts w:ascii="Times New Roman" w:hAnsi="Times New Roman"/>
          <w:sz w:val="24"/>
          <w:szCs w:val="24"/>
        </w:rPr>
        <w:t xml:space="preserve">nr </w:t>
      </w:r>
      <w:r w:rsidR="00D8417C" w:rsidRPr="00503688">
        <w:rPr>
          <w:rFonts w:ascii="Times New Roman" w:hAnsi="Times New Roman"/>
          <w:sz w:val="24"/>
          <w:szCs w:val="24"/>
        </w:rPr>
        <w:fldChar w:fldCharType="begin"/>
      </w:r>
      <w:r w:rsidR="002517D8" w:rsidRPr="00503688">
        <w:rPr>
          <w:rFonts w:ascii="Times New Roman" w:hAnsi="Times New Roman"/>
          <w:sz w:val="24"/>
          <w:szCs w:val="24"/>
        </w:rPr>
        <w:instrText xml:space="preserve"> DOCPROPERTY  delta_regNumber  \* MERGEFORMAT </w:instrText>
      </w:r>
      <w:r w:rsidR="00D8417C" w:rsidRPr="00503688">
        <w:rPr>
          <w:rFonts w:ascii="Times New Roman" w:hAnsi="Times New Roman"/>
          <w:sz w:val="24"/>
          <w:szCs w:val="24"/>
        </w:rPr>
        <w:fldChar w:fldCharType="separate"/>
      </w:r>
      <w:r w:rsidR="00AB1D3F">
        <w:rPr>
          <w:rFonts w:ascii="Times New Roman" w:hAnsi="Times New Roman"/>
          <w:sz w:val="24"/>
          <w:szCs w:val="24"/>
        </w:rPr>
        <w:t>2-3/192-1</w:t>
      </w:r>
      <w:r w:rsidR="00D8417C" w:rsidRPr="00503688">
        <w:rPr>
          <w:rFonts w:ascii="Times New Roman" w:hAnsi="Times New Roman"/>
          <w:sz w:val="24"/>
          <w:szCs w:val="24"/>
        </w:rPr>
        <w:fldChar w:fldCharType="end"/>
      </w:r>
    </w:p>
    <w:p w:rsidR="00BF7227" w:rsidRDefault="00BF7227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  <w:r w:rsidRPr="00BF7227">
        <w:rPr>
          <w:rFonts w:ascii="Times New Roman" w:eastAsia="Times New Roman" w:hAnsi="Times New Roman"/>
          <w:sz w:val="24"/>
          <w:szCs w:val="24"/>
        </w:rPr>
        <w:tab/>
      </w:r>
    </w:p>
    <w:p w:rsidR="00845D38" w:rsidRPr="00BF7227" w:rsidRDefault="00845D38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1D3F" w:rsidRDefault="00D8417C" w:rsidP="0050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 w:rsidR="00503688">
        <w:rPr>
          <w:rFonts w:ascii="Times New Roman" w:hAnsi="Times New Roman"/>
          <w:b/>
          <w:sz w:val="24"/>
          <w:szCs w:val="24"/>
        </w:rPr>
        <w:instrText xml:space="preserve"> DOCPROPERTY  delta_docName  \* MERGEFORMAT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AB1D3F">
        <w:rPr>
          <w:rFonts w:ascii="Times New Roman" w:hAnsi="Times New Roman"/>
          <w:b/>
          <w:sz w:val="24"/>
          <w:szCs w:val="24"/>
        </w:rPr>
        <w:t xml:space="preserve">Laugu küla Põlluääre kinnistu </w:t>
      </w:r>
    </w:p>
    <w:p w:rsidR="00503688" w:rsidRDefault="00AB1D3F" w:rsidP="0084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detailplaneeringu koostamise algatamine </w:t>
      </w:r>
      <w:r w:rsidR="00D8417C">
        <w:rPr>
          <w:rFonts w:ascii="Times New Roman" w:hAnsi="Times New Roman"/>
          <w:b/>
          <w:sz w:val="24"/>
          <w:szCs w:val="24"/>
        </w:rPr>
        <w:fldChar w:fldCharType="end"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</w:p>
    <w:p w:rsidR="00845D38" w:rsidRPr="00845D38" w:rsidRDefault="00845D38" w:rsidP="0084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84" w:rsidRPr="00845D38" w:rsidRDefault="00F55C84" w:rsidP="0084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>OÜ P.P. Ehitusjärelevalve esitas 03.10.2013 Laugu küla, Põlluääre kinnistu</w:t>
      </w:r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45D38">
        <w:rPr>
          <w:rFonts w:ascii="Times New Roman" w:hAnsi="Times New Roman"/>
          <w:sz w:val="24"/>
          <w:szCs w:val="24"/>
        </w:rPr>
        <w:t xml:space="preserve">(katastritunnus 40301:003:0334, pindala 1,98 ha, maa sihtotstarve 100% elamumaa) detailplaneeringu koostamise algatamise taotluse. </w:t>
      </w:r>
    </w:p>
    <w:p w:rsidR="00845D38" w:rsidRPr="00845D38" w:rsidRDefault="00845D38" w:rsidP="00845D3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 xml:space="preserve">Taotleja sooviks on jagada kinnistu 4 krundiks ning moodustatavatele kruntidele püstitada ühepereelamud. </w:t>
      </w:r>
    </w:p>
    <w:p w:rsidR="00845D38" w:rsidRPr="00845D38" w:rsidRDefault="00845D38" w:rsidP="00845D3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845D38" w:rsidRPr="00E81ECB" w:rsidRDefault="00845D38" w:rsidP="00845D38">
      <w:pPr>
        <w:pStyle w:val="Kehatekst"/>
        <w:spacing w:after="0"/>
        <w:ind w:right="27"/>
        <w:jc w:val="both"/>
        <w:rPr>
          <w:rFonts w:ascii="Times New Roman" w:hAnsi="Times New Roman"/>
          <w:color w:val="000000"/>
        </w:rPr>
      </w:pPr>
      <w:r w:rsidRPr="00845D38">
        <w:rPr>
          <w:rFonts w:ascii="Times New Roman" w:hAnsi="Times New Roman"/>
          <w:color w:val="000000"/>
        </w:rPr>
        <w:t>Detai</w:t>
      </w:r>
      <w:r>
        <w:rPr>
          <w:rFonts w:ascii="Times New Roman" w:hAnsi="Times New Roman"/>
          <w:color w:val="000000"/>
        </w:rPr>
        <w:t>lplaneeringu koostamise ülesandeks</w:t>
      </w:r>
      <w:r w:rsidRPr="00845D38">
        <w:rPr>
          <w:rFonts w:ascii="Times New Roman" w:hAnsi="Times New Roman"/>
          <w:color w:val="000000"/>
        </w:rPr>
        <w:t xml:space="preserve"> on planeeritava maa-ala kruntideks jaotamine, krundi ehitusõiguse määramine, krundi hoonestusala piiritlemine, tehnovõrkude ja –rajatiste asukoha</w:t>
      </w:r>
      <w:r w:rsidRPr="00E81ECB">
        <w:rPr>
          <w:rFonts w:ascii="Times New Roman" w:hAnsi="Times New Roman"/>
          <w:color w:val="000000"/>
        </w:rPr>
        <w:t xml:space="preserve"> ning servituutide vajaduse määramine, </w:t>
      </w:r>
      <w:r>
        <w:rPr>
          <w:rFonts w:ascii="Times New Roman" w:hAnsi="Times New Roman"/>
          <w:color w:val="000000"/>
        </w:rPr>
        <w:t>kruntidele</w:t>
      </w:r>
      <w:r w:rsidRPr="00E81ECB">
        <w:rPr>
          <w:rFonts w:ascii="Times New Roman" w:hAnsi="Times New Roman"/>
          <w:color w:val="000000"/>
        </w:rPr>
        <w:t xml:space="preserve"> juurdepääsu lahendamine</w:t>
      </w:r>
      <w:r>
        <w:rPr>
          <w:rFonts w:ascii="Times New Roman" w:hAnsi="Times New Roman"/>
          <w:color w:val="000000"/>
        </w:rPr>
        <w:t xml:space="preserve"> </w:t>
      </w:r>
      <w:r w:rsidRPr="00E81ECB">
        <w:rPr>
          <w:rFonts w:ascii="Times New Roman" w:hAnsi="Times New Roman"/>
          <w:color w:val="000000"/>
        </w:rPr>
        <w:t>ja maa sihtotstarbe määramine.</w:t>
      </w:r>
    </w:p>
    <w:p w:rsidR="00845D38" w:rsidRPr="00845D38" w:rsidRDefault="00845D38" w:rsidP="00845D38">
      <w:pPr>
        <w:pStyle w:val="Kehatekst"/>
        <w:spacing w:after="0"/>
        <w:ind w:right="27"/>
        <w:jc w:val="both"/>
        <w:rPr>
          <w:rFonts w:ascii="Times New Roman" w:hAnsi="Times New Roman"/>
          <w:color w:val="000000"/>
        </w:rPr>
      </w:pPr>
    </w:p>
    <w:p w:rsidR="00845D38" w:rsidRPr="00845D38" w:rsidRDefault="00845D38" w:rsidP="00845D38">
      <w:pPr>
        <w:spacing w:after="0" w:line="240" w:lineRule="auto"/>
        <w:ind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 xml:space="preserve">Leisi valla üldplaneeringu kohaselt on Põlluääre kinnistu maakasutuse sihtotstarbeks elamumaa juhtfunktsioon, seega </w:t>
      </w:r>
      <w:r w:rsidRPr="00845D38">
        <w:rPr>
          <w:rFonts w:ascii="Times New Roman" w:hAnsi="Times New Roman"/>
          <w:color w:val="000000"/>
          <w:sz w:val="24"/>
          <w:szCs w:val="24"/>
        </w:rPr>
        <w:t xml:space="preserve">Leisi valla üldplaneeringut käesoleva planeeringuga ei muudeta. </w:t>
      </w:r>
    </w:p>
    <w:p w:rsidR="00845D38" w:rsidRPr="00845D38" w:rsidRDefault="00845D38" w:rsidP="00845D3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845D38" w:rsidRPr="00845D38" w:rsidRDefault="00845D38" w:rsidP="00845D38">
      <w:pPr>
        <w:tabs>
          <w:tab w:val="left" w:pos="5103"/>
        </w:tabs>
        <w:spacing w:after="0" w:line="240" w:lineRule="auto"/>
        <w:ind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>Planeerimisseaduse § 10 lõigete 1, 5, ja 6, § 12 lõigete 1 ja 3</w:t>
      </w:r>
      <w:r w:rsidRPr="00845D38">
        <w:rPr>
          <w:rFonts w:ascii="Times New Roman" w:hAnsi="Times New Roman"/>
          <w:sz w:val="24"/>
          <w:szCs w:val="24"/>
          <w:vertAlign w:val="superscript"/>
        </w:rPr>
        <w:t>1</w:t>
      </w:r>
      <w:r w:rsidRPr="00845D38">
        <w:rPr>
          <w:rFonts w:ascii="Times New Roman" w:hAnsi="Times New Roman"/>
          <w:sz w:val="24"/>
          <w:szCs w:val="24"/>
        </w:rPr>
        <w:t xml:space="preserve"> ning OÜ P.P. Ehitusjärelevalve</w:t>
      </w:r>
      <w:r w:rsidRPr="00845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D38">
        <w:rPr>
          <w:rFonts w:ascii="Times New Roman" w:hAnsi="Times New Roman"/>
          <w:sz w:val="24"/>
          <w:szCs w:val="24"/>
        </w:rPr>
        <w:t xml:space="preserve">03.10.2013 </w:t>
      </w:r>
      <w:r w:rsidRPr="00845D38">
        <w:rPr>
          <w:rFonts w:ascii="Times New Roman" w:hAnsi="Times New Roman"/>
          <w:color w:val="000000"/>
          <w:sz w:val="24"/>
          <w:szCs w:val="24"/>
        </w:rPr>
        <w:t>esitatud avalduse alusel</w:t>
      </w:r>
    </w:p>
    <w:p w:rsidR="00845D38" w:rsidRPr="00845D38" w:rsidRDefault="00845D38" w:rsidP="00845D38">
      <w:pPr>
        <w:tabs>
          <w:tab w:val="left" w:pos="5103"/>
        </w:tabs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tabs>
          <w:tab w:val="left" w:pos="5103"/>
        </w:tabs>
        <w:spacing w:after="0" w:line="240" w:lineRule="auto"/>
        <w:ind w:right="3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D38">
        <w:rPr>
          <w:rFonts w:ascii="Times New Roman" w:hAnsi="Times New Roman"/>
          <w:b/>
          <w:color w:val="000000"/>
          <w:sz w:val="24"/>
          <w:szCs w:val="24"/>
        </w:rPr>
        <w:t>Leisi vallavalitsus</w:t>
      </w:r>
    </w:p>
    <w:p w:rsidR="00845D38" w:rsidRPr="00845D38" w:rsidRDefault="00845D38" w:rsidP="00845D38">
      <w:pPr>
        <w:tabs>
          <w:tab w:val="left" w:pos="5103"/>
        </w:tabs>
        <w:spacing w:after="0" w:line="240" w:lineRule="auto"/>
        <w:ind w:right="3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D38">
        <w:rPr>
          <w:rFonts w:ascii="Times New Roman" w:hAnsi="Times New Roman"/>
          <w:b/>
          <w:color w:val="000000"/>
          <w:sz w:val="24"/>
          <w:szCs w:val="24"/>
        </w:rPr>
        <w:t xml:space="preserve">annab k o r </w:t>
      </w:r>
      <w:proofErr w:type="spellStart"/>
      <w:r w:rsidRPr="00845D38">
        <w:rPr>
          <w:rFonts w:ascii="Times New Roman" w:hAnsi="Times New Roman"/>
          <w:b/>
          <w:color w:val="000000"/>
          <w:sz w:val="24"/>
          <w:szCs w:val="24"/>
        </w:rPr>
        <w:t>r</w:t>
      </w:r>
      <w:proofErr w:type="spellEnd"/>
      <w:r w:rsidRPr="00845D38">
        <w:rPr>
          <w:rFonts w:ascii="Times New Roman" w:hAnsi="Times New Roman"/>
          <w:b/>
          <w:color w:val="000000"/>
          <w:sz w:val="24"/>
          <w:szCs w:val="24"/>
        </w:rPr>
        <w:t xml:space="preserve"> a l d u s e: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>1. Algatada Laugu küla, Põlluääre kinnistu</w:t>
      </w:r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45D38">
        <w:rPr>
          <w:rFonts w:ascii="Times New Roman" w:hAnsi="Times New Roman"/>
          <w:sz w:val="24"/>
          <w:szCs w:val="24"/>
        </w:rPr>
        <w:t xml:space="preserve">detailplaneeringu koostamine. </w:t>
      </w:r>
    </w:p>
    <w:p w:rsidR="00845D38" w:rsidRPr="00845D38" w:rsidRDefault="00845D38" w:rsidP="00845D38">
      <w:pPr>
        <w:pStyle w:val="Kehatekst"/>
        <w:spacing w:after="0"/>
        <w:ind w:left="284" w:right="43"/>
        <w:jc w:val="both"/>
        <w:rPr>
          <w:rFonts w:ascii="Times New Roman" w:hAnsi="Times New Roman"/>
          <w:color w:val="000000"/>
        </w:rPr>
      </w:pPr>
      <w:r w:rsidRPr="00845D38">
        <w:rPr>
          <w:rFonts w:ascii="Times New Roman" w:hAnsi="Times New Roman"/>
        </w:rPr>
        <w:t xml:space="preserve">Detailplaneeringu koostamise ülesandeks on </w:t>
      </w:r>
      <w:r w:rsidRPr="00845D38">
        <w:rPr>
          <w:rFonts w:ascii="Times New Roman" w:hAnsi="Times New Roman"/>
          <w:color w:val="000000"/>
        </w:rPr>
        <w:t>planeeritava maa-ala kruntideks jaotamine, krundi ehitusõiguse määramine, krundi hoonestusala piiritlemine, tehnovõrkude ja –rajatiste asukoha ning servituutide vajaduse määramine, kruntidele juurdepääsu lahendamine ja maa sihtotstarbe määramine.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tabs>
          <w:tab w:val="left" w:pos="5103"/>
        </w:tabs>
        <w:spacing w:after="0" w:line="240" w:lineRule="auto"/>
        <w:ind w:left="284" w:right="31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>2. Kinnitada planeeritava maa-ala asukohaskeem (juurde lisatud), mis on käesoleva korralduse lahutamatu lisa.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left="284" w:right="31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>3. Käesoleva detailplaneeringu koostamisega ei kaasne Leisi vallavalitsusele kohustust avalikult kasutatava tee väljaehitamiseks.</w:t>
      </w:r>
    </w:p>
    <w:p w:rsidR="00845D38" w:rsidRPr="00845D38" w:rsidRDefault="00845D38" w:rsidP="00845D38">
      <w:pPr>
        <w:tabs>
          <w:tab w:val="left" w:pos="5103"/>
        </w:tabs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left="284" w:right="311" w:hanging="284"/>
        <w:jc w:val="both"/>
        <w:rPr>
          <w:rFonts w:ascii="Times New Roman" w:hAnsi="Times New Roman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45D38">
        <w:rPr>
          <w:rFonts w:ascii="Times New Roman" w:hAnsi="Times New Roman"/>
          <w:sz w:val="24"/>
          <w:szCs w:val="24"/>
        </w:rPr>
        <w:t>Detailplaneeringu seletuskirja mahus esitada planeeringu elluviimise võimalused, anda kirjeldus vajalike toimingute ja tegevuskavade kohta (PlanS § 2 lõige 4 p 3).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  <w:lang w:val="fi-FI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Kehtivaid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detailplaneeringuid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,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mida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algatava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detailplaneeringu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koostamisel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peab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845D38">
        <w:rPr>
          <w:rFonts w:ascii="Times New Roman" w:hAnsi="Times New Roman"/>
          <w:sz w:val="24"/>
          <w:szCs w:val="24"/>
          <w:lang w:val="fi-FI"/>
        </w:rPr>
        <w:t>arvestama</w:t>
      </w:r>
      <w:proofErr w:type="spellEnd"/>
      <w:r w:rsidRPr="00845D38">
        <w:rPr>
          <w:rFonts w:ascii="Times New Roman" w:hAnsi="Times New Roman"/>
          <w:sz w:val="24"/>
          <w:szCs w:val="24"/>
          <w:lang w:val="fi-FI"/>
        </w:rPr>
        <w:t xml:space="preserve">, </w:t>
      </w:r>
    </w:p>
    <w:p w:rsidR="00845D38" w:rsidRPr="00845D38" w:rsidRDefault="00845D38" w:rsidP="00845D38">
      <w:pPr>
        <w:spacing w:after="0" w:line="240" w:lineRule="auto"/>
        <w:ind w:left="284" w:right="311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  <w:lang w:val="fi-FI"/>
        </w:rPr>
        <w:t>ei ole</w:t>
      </w:r>
      <w:r w:rsidRPr="00845D38">
        <w:rPr>
          <w:rFonts w:ascii="Times New Roman" w:hAnsi="Times New Roman"/>
          <w:sz w:val="24"/>
          <w:szCs w:val="24"/>
        </w:rPr>
        <w:t>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left="284" w:right="31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>6. Detailplaneeringu eskiislahendus esitada Leisi vallavalitsusele</w:t>
      </w:r>
      <w:r w:rsidRPr="00845D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D38">
        <w:rPr>
          <w:rFonts w:ascii="Times New Roman" w:hAnsi="Times New Roman"/>
          <w:color w:val="000000"/>
          <w:sz w:val="24"/>
          <w:szCs w:val="24"/>
        </w:rPr>
        <w:t>ülevaatamiseks</w:t>
      </w:r>
      <w:proofErr w:type="spellEnd"/>
      <w:r w:rsidRPr="00845D38">
        <w:rPr>
          <w:rFonts w:ascii="Times New Roman" w:hAnsi="Times New Roman"/>
          <w:color w:val="000000"/>
          <w:sz w:val="24"/>
          <w:szCs w:val="24"/>
        </w:rPr>
        <w:t>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left="284" w:right="311" w:hanging="284"/>
        <w:jc w:val="both"/>
        <w:rPr>
          <w:rFonts w:ascii="Times New Roman" w:hAnsi="Times New Roman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 xml:space="preserve">7. Detailplaneering kooskõlastada Lääne-Eesti Päästekeskusega ja Elektrilevi </w:t>
      </w:r>
      <w:proofErr w:type="spellStart"/>
      <w:r w:rsidRPr="00845D38">
        <w:rPr>
          <w:rFonts w:ascii="Times New Roman" w:hAnsi="Times New Roman"/>
          <w:color w:val="000000"/>
          <w:sz w:val="24"/>
          <w:szCs w:val="24"/>
        </w:rPr>
        <w:t>OÜ’ga</w:t>
      </w:r>
      <w:proofErr w:type="spellEnd"/>
      <w:r w:rsidRPr="00845D38">
        <w:rPr>
          <w:rFonts w:ascii="Times New Roman" w:hAnsi="Times New Roman"/>
          <w:color w:val="000000"/>
          <w:sz w:val="24"/>
          <w:szCs w:val="24"/>
        </w:rPr>
        <w:t>. Vajadusel määrab täiendavad</w:t>
      </w:r>
      <w:r w:rsidRPr="00845D38">
        <w:rPr>
          <w:rFonts w:ascii="Times New Roman" w:hAnsi="Times New Roman"/>
          <w:sz w:val="24"/>
          <w:szCs w:val="24"/>
        </w:rPr>
        <w:t xml:space="preserve"> kooskõlastused Leisi vallavalitsus. Detailplaneeringu koostamise käigus teha koostööd planeeritava maa-ala kinnisasjade ja naaberkinnisasjade omanikega, tehnovõrkude omanike või valdajatega.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left="284" w:right="31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>8. Enne detailplaneeringu koostamise alustamist tuleb huvitatud isikul sõlmida Leisi vallavalitsusega leping detailplaneeringu koostamise kohta.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left="284" w:right="31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>9. Leisi vallavalitsusel korraldada ühe kuu jooksul pärast detailplaneeringu koostamise algatamise otsuse tegemist detailplaneeringu algatamise teatise ilmumine ajalehes Meie Maa ja Leisi valla koduleheküljel ning detailplaneeringualale nähtavale kohale informatsioonitahvli või -teatise paigaldamine vähemalt kuuks ajaks.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left="284" w:right="31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>10. Vallavalitsus võib detailplaneeringu koostamise algatamise korralduse tunnistada kehtetuks, kui kahe aasta jooksul korralduse tegemisest ei ole detailplaneeringut vastu võetud.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 xml:space="preserve">11. Korraldus jõustub teatavakstegemisest </w:t>
      </w:r>
      <w:r w:rsidRPr="00845D38">
        <w:rPr>
          <w:rFonts w:ascii="Times New Roman" w:hAnsi="Times New Roman"/>
          <w:sz w:val="24"/>
          <w:szCs w:val="24"/>
        </w:rPr>
        <w:t>detailplaneeringu algatamise ettepaneku tegijale</w:t>
      </w: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</w:rPr>
      </w:pPr>
    </w:p>
    <w:p w:rsidR="00845D38" w:rsidRPr="00845D38" w:rsidRDefault="00845D38" w:rsidP="00845D38">
      <w:pPr>
        <w:spacing w:after="0" w:line="240" w:lineRule="auto"/>
        <w:ind w:right="311"/>
        <w:jc w:val="both"/>
        <w:rPr>
          <w:rFonts w:ascii="Times New Roman" w:hAnsi="Times New Roman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 xml:space="preserve">/allkirjastatud digitaalselt/ </w:t>
      </w:r>
    </w:p>
    <w:p w:rsidR="00845D38" w:rsidRPr="00845D38" w:rsidRDefault="00845D38" w:rsidP="00845D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>Ludvik Mõtlep</w:t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  <w:t>/allkirjastatud digitaalselt/</w:t>
      </w:r>
    </w:p>
    <w:p w:rsidR="00845D38" w:rsidRPr="00845D38" w:rsidRDefault="00845D38" w:rsidP="00845D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 xml:space="preserve">vallavanem </w:t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  <w:t>Kaire Müür</w:t>
      </w:r>
    </w:p>
    <w:p w:rsidR="00845D38" w:rsidRPr="00845D38" w:rsidRDefault="00845D38" w:rsidP="00845D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</w:r>
      <w:r w:rsidRPr="00845D38">
        <w:rPr>
          <w:rFonts w:ascii="Times New Roman" w:hAnsi="Times New Roman"/>
          <w:color w:val="000000"/>
          <w:sz w:val="24"/>
          <w:szCs w:val="24"/>
        </w:rPr>
        <w:tab/>
        <w:t>vallasekretär</w:t>
      </w:r>
    </w:p>
    <w:p w:rsidR="00503688" w:rsidRPr="00845D38" w:rsidRDefault="00503688" w:rsidP="0084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227" w:rsidRPr="00845D38" w:rsidRDefault="00BF7227" w:rsidP="00845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7227" w:rsidRPr="00845D38" w:rsidSect="00845D38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38" w:rsidRDefault="00845D38" w:rsidP="00F40BBF">
      <w:pPr>
        <w:spacing w:after="0" w:line="240" w:lineRule="auto"/>
      </w:pPr>
      <w:r>
        <w:separator/>
      </w:r>
    </w:p>
  </w:endnote>
  <w:endnote w:type="continuationSeparator" w:id="0">
    <w:p w:rsidR="00845D38" w:rsidRDefault="00845D38" w:rsidP="00F4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38" w:rsidRDefault="00845D38" w:rsidP="00F40BBF">
      <w:pPr>
        <w:spacing w:after="0" w:line="240" w:lineRule="auto"/>
      </w:pPr>
      <w:r>
        <w:separator/>
      </w:r>
    </w:p>
  </w:footnote>
  <w:footnote w:type="continuationSeparator" w:id="0">
    <w:p w:rsidR="00845D38" w:rsidRDefault="00845D38" w:rsidP="00F4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347103372"/>
  <w:bookmarkStart w:id="2" w:name="_MON_1347103383"/>
  <w:bookmarkEnd w:id="1"/>
  <w:bookmarkEnd w:id="2"/>
  <w:bookmarkStart w:id="3" w:name="_MON_1347094062"/>
  <w:bookmarkEnd w:id="3"/>
  <w:p w:rsidR="00845D38" w:rsidRDefault="00845D38" w:rsidP="005855C3">
    <w:pPr>
      <w:jc w:val="center"/>
    </w:pPr>
    <w:r w:rsidRPr="00CF65AD">
      <w:rPr>
        <w:sz w:val="28"/>
      </w:rPr>
      <w:object w:dxaOrig="942" w:dyaOrig="1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1.75pt" o:ole="">
          <v:imagedata r:id="rId1" o:title=""/>
        </v:shape>
        <o:OLEObject Type="Embed" ProgID="Word.Picture.8" ShapeID="_x0000_i1025" DrawAspect="Content" ObjectID="_1606631668" r:id="rId2"/>
      </w:object>
    </w:r>
  </w:p>
  <w:p w:rsidR="00845D38" w:rsidRPr="002517D8" w:rsidRDefault="00845D38" w:rsidP="005855C3">
    <w:pPr>
      <w:pStyle w:val="Pis"/>
      <w:jc w:val="center"/>
      <w:rPr>
        <w:rFonts w:ascii="Times New Roman" w:hAnsi="Times New Roman"/>
        <w:b/>
        <w:color w:val="0070C0"/>
        <w:sz w:val="32"/>
      </w:rPr>
    </w:pPr>
    <w:r w:rsidRPr="002517D8">
      <w:rPr>
        <w:rFonts w:ascii="Times New Roman" w:hAnsi="Times New Roman"/>
        <w:b/>
        <w:color w:val="0070C0"/>
        <w:sz w:val="32"/>
      </w:rPr>
      <w:t>LEISI VALLAVALITSUS</w:t>
    </w:r>
  </w:p>
  <w:p w:rsidR="00845D38" w:rsidRPr="002517D8" w:rsidRDefault="00845D38" w:rsidP="005855C3">
    <w:pPr>
      <w:pStyle w:val="Pis"/>
      <w:jc w:val="center"/>
      <w:rPr>
        <w:rFonts w:ascii="Times New Roman" w:hAnsi="Times New Roman"/>
        <w:color w:val="0070C0"/>
      </w:rPr>
    </w:pPr>
    <w:r w:rsidRPr="002517D8">
      <w:rPr>
        <w:rFonts w:ascii="Times New Roman" w:hAnsi="Times New Roman"/>
        <w:b/>
        <w:color w:val="0070C0"/>
        <w:sz w:val="32"/>
      </w:rPr>
      <w:t>KORRALDUS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D8"/>
    <w:rsid w:val="000F6850"/>
    <w:rsid w:val="00172768"/>
    <w:rsid w:val="002517D8"/>
    <w:rsid w:val="00261CC0"/>
    <w:rsid w:val="002920CD"/>
    <w:rsid w:val="003A5D11"/>
    <w:rsid w:val="003D2491"/>
    <w:rsid w:val="00485A01"/>
    <w:rsid w:val="00503688"/>
    <w:rsid w:val="00562DEF"/>
    <w:rsid w:val="005855C3"/>
    <w:rsid w:val="005F05CB"/>
    <w:rsid w:val="00845D38"/>
    <w:rsid w:val="00876BB9"/>
    <w:rsid w:val="00915210"/>
    <w:rsid w:val="00AB1D3F"/>
    <w:rsid w:val="00BF7227"/>
    <w:rsid w:val="00C17CF5"/>
    <w:rsid w:val="00D8417C"/>
    <w:rsid w:val="00D94C72"/>
    <w:rsid w:val="00F40BBF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A0F6DD67-16AD-4A3B-8CBB-7E0662F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hedeta1">
    <w:name w:val="Vahedeta1"/>
    <w:qFormat/>
    <w:rsid w:val="00BF7227"/>
    <w:rPr>
      <w:rFonts w:ascii="Times New Roman" w:eastAsia="Times New Roman" w:hAnsi="Times New Roman"/>
      <w:sz w:val="24"/>
      <w:szCs w:val="24"/>
    </w:rPr>
  </w:style>
  <w:style w:type="paragraph" w:styleId="Pis">
    <w:name w:val="header"/>
    <w:basedOn w:val="Normaallaad"/>
    <w:link w:val="HeaderChar"/>
    <w:uiPriority w:val="99"/>
    <w:unhideWhenUsed/>
    <w:rsid w:val="00F40B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Pis"/>
    <w:uiPriority w:val="99"/>
    <w:rsid w:val="00F40BBF"/>
    <w:rPr>
      <w:sz w:val="22"/>
      <w:szCs w:val="22"/>
      <w:lang w:eastAsia="en-US"/>
    </w:rPr>
  </w:style>
  <w:style w:type="paragraph" w:styleId="Jalus">
    <w:name w:val="footer"/>
    <w:basedOn w:val="Normaallaad"/>
    <w:link w:val="FooterChar"/>
    <w:uiPriority w:val="99"/>
    <w:unhideWhenUsed/>
    <w:rsid w:val="00F40BB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Jalus"/>
    <w:uiPriority w:val="99"/>
    <w:rsid w:val="00F40BBF"/>
    <w:rPr>
      <w:sz w:val="22"/>
      <w:szCs w:val="22"/>
      <w:lang w:eastAsia="en-US"/>
    </w:rPr>
  </w:style>
  <w:style w:type="paragraph" w:styleId="Jutumullitekst">
    <w:name w:val="Balloon Text"/>
    <w:basedOn w:val="Normaallaad"/>
    <w:link w:val="BalloonTextChar"/>
    <w:uiPriority w:val="99"/>
    <w:semiHidden/>
    <w:unhideWhenUsed/>
    <w:rsid w:val="00F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Jutumullitekst"/>
    <w:uiPriority w:val="99"/>
    <w:semiHidden/>
    <w:rsid w:val="00F40BBF"/>
    <w:rPr>
      <w:rFonts w:ascii="Tahoma" w:hAnsi="Tahoma" w:cs="Tahoma"/>
      <w:sz w:val="16"/>
      <w:szCs w:val="16"/>
      <w:lang w:eastAsia="en-US"/>
    </w:rPr>
  </w:style>
  <w:style w:type="character" w:customStyle="1" w:styleId="KehatekstMrk">
    <w:name w:val="Kehatekst Märk"/>
    <w:basedOn w:val="Liguvaikefont"/>
    <w:link w:val="Kehatekst"/>
    <w:locked/>
    <w:rsid w:val="00845D38"/>
    <w:rPr>
      <w:sz w:val="24"/>
      <w:szCs w:val="24"/>
      <w:lang w:eastAsia="en-US"/>
    </w:rPr>
  </w:style>
  <w:style w:type="paragraph" w:styleId="Kehatekst">
    <w:name w:val="Body Text"/>
    <w:basedOn w:val="Normaallaad"/>
    <w:link w:val="KehatekstMrk"/>
    <w:rsid w:val="00845D38"/>
    <w:pPr>
      <w:spacing w:after="120" w:line="240" w:lineRule="auto"/>
    </w:pPr>
    <w:rPr>
      <w:sz w:val="24"/>
      <w:szCs w:val="24"/>
    </w:rPr>
  </w:style>
  <w:style w:type="character" w:customStyle="1" w:styleId="KehatekstMrk1">
    <w:name w:val="Kehatekst Märk1"/>
    <w:basedOn w:val="Liguvaikefont"/>
    <w:uiPriority w:val="99"/>
    <w:semiHidden/>
    <w:rsid w:val="00845D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2907</Characters>
  <Application>Microsoft Office Word</Application>
  <DocSecurity>4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Kätlin Kallas</cp:lastModifiedBy>
  <cp:revision>2</cp:revision>
  <cp:lastPrinted>2013-01-02T15:13:00Z</cp:lastPrinted>
  <dcterms:created xsi:type="dcterms:W3CDTF">2018-12-18T07:48:00Z</dcterms:created>
  <dcterms:modified xsi:type="dcterms:W3CDTF">2018-12-18T07:48:00Z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Laugu küla Põlluääre kinnistu _x000d_detailplaneeringu koostamise algatamine </vt:lpwstr>
  </property>
  <property fmtid="{D5CDD505-2E9C-101B-9397-08002B2CF9AE}" pid="3" name="delta_regNumber">
    <vt:lpwstr>2-3/192-1</vt:lpwstr>
  </property>
  <property fmtid="{D5CDD505-2E9C-101B-9397-08002B2CF9AE}" pid="4" name="delta_regDateTime">
    <vt:lpwstr>15.10.2013</vt:lpwstr>
  </property>
  <property fmtid="{D5CDD505-2E9C-101B-9397-08002B2CF9AE}" pid="5" name="delta_signerName">
    <vt:lpwstr>Kaire Müür</vt:lpwstr>
  </property>
  <property fmtid="{D5CDD505-2E9C-101B-9397-08002B2CF9AE}" pid="6" name="delta_signerJobTitle">
    <vt:lpwstr>vallasekretär</vt:lpwstr>
  </property>
  <property fmtid="{D5CDD505-2E9C-101B-9397-08002B2CF9AE}" pid="7" name="delta_signerNameOther">
    <vt:lpwstr>Ludvik Mõtlep</vt:lpwstr>
  </property>
  <property fmtid="{D5CDD505-2E9C-101B-9397-08002B2CF9AE}" pid="8" name="delta_signerJobTitleOther">
    <vt:lpwstr>vallavanem</vt:lpwstr>
  </property>
  <property fmtid="{D5CDD505-2E9C-101B-9397-08002B2CF9AE}" pid="9" name="delta_minutesDate">
    <vt:lpwstr>08.10.2013</vt:lpwstr>
  </property>
</Properties>
</file>