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0C75" w14:textId="33F6E33C" w:rsidR="00417C2E" w:rsidRDefault="00417C2E" w:rsidP="003076EA">
      <w:pPr>
        <w:jc w:val="both"/>
        <w:rPr>
          <w:sz w:val="24"/>
          <w:szCs w:val="24"/>
        </w:rPr>
      </w:pPr>
      <w:r>
        <w:rPr>
          <w:sz w:val="24"/>
          <w:szCs w:val="24"/>
        </w:rPr>
        <w:t>Saaremaa Vallavalitsusele</w:t>
      </w:r>
    </w:p>
    <w:p w14:paraId="57653C84" w14:textId="4D8DCBC8" w:rsidR="00417C2E" w:rsidRDefault="00417C2E" w:rsidP="003076EA">
      <w:pPr>
        <w:jc w:val="both"/>
        <w:rPr>
          <w:sz w:val="24"/>
          <w:szCs w:val="24"/>
        </w:rPr>
      </w:pPr>
      <w:r>
        <w:rPr>
          <w:sz w:val="24"/>
          <w:szCs w:val="24"/>
        </w:rPr>
        <w:t>Tallinna 10, Kuressaare</w:t>
      </w:r>
    </w:p>
    <w:p w14:paraId="6102E675" w14:textId="77777777" w:rsidR="006C4445" w:rsidRDefault="006C4445" w:rsidP="003076EA">
      <w:pPr>
        <w:jc w:val="both"/>
        <w:rPr>
          <w:sz w:val="24"/>
          <w:szCs w:val="24"/>
        </w:rPr>
      </w:pPr>
    </w:p>
    <w:p w14:paraId="30487E58" w14:textId="1E98A51C" w:rsidR="00417C2E" w:rsidRDefault="00417C2E" w:rsidP="003076EA">
      <w:pPr>
        <w:jc w:val="both"/>
        <w:rPr>
          <w:sz w:val="24"/>
          <w:szCs w:val="24"/>
        </w:rPr>
      </w:pPr>
      <w:r>
        <w:rPr>
          <w:sz w:val="24"/>
          <w:szCs w:val="24"/>
        </w:rPr>
        <w:t>Tammepõllu detailplaneeringu algatamine arvamuse andmiseks</w:t>
      </w:r>
    </w:p>
    <w:p w14:paraId="03084A54" w14:textId="0C2CDDDF" w:rsidR="00417C2E" w:rsidRDefault="00417C2E" w:rsidP="003076EA">
      <w:pPr>
        <w:jc w:val="both"/>
        <w:rPr>
          <w:sz w:val="24"/>
          <w:szCs w:val="24"/>
        </w:rPr>
      </w:pPr>
      <w:r>
        <w:rPr>
          <w:sz w:val="24"/>
          <w:szCs w:val="24"/>
        </w:rPr>
        <w:t>Teie: 5-2/38471, 01.07.2025</w:t>
      </w:r>
    </w:p>
    <w:p w14:paraId="3C3C3FAC" w14:textId="77777777" w:rsidR="00417C2E" w:rsidRDefault="00417C2E" w:rsidP="003076EA">
      <w:pPr>
        <w:jc w:val="both"/>
        <w:rPr>
          <w:sz w:val="24"/>
          <w:szCs w:val="24"/>
        </w:rPr>
      </w:pPr>
    </w:p>
    <w:p w14:paraId="78D4AE4A" w14:textId="032A0526" w:rsidR="00417C2E" w:rsidRDefault="00417C2E" w:rsidP="003076EA">
      <w:pPr>
        <w:jc w:val="both"/>
        <w:rPr>
          <w:sz w:val="24"/>
          <w:szCs w:val="24"/>
        </w:rPr>
      </w:pPr>
      <w:r>
        <w:rPr>
          <w:sz w:val="24"/>
          <w:szCs w:val="24"/>
        </w:rPr>
        <w:t>Lugupeetud detailplaneeringu algatajad</w:t>
      </w:r>
      <w:r w:rsidR="003076EA">
        <w:rPr>
          <w:sz w:val="24"/>
          <w:szCs w:val="24"/>
        </w:rPr>
        <w:t>.</w:t>
      </w:r>
      <w:r w:rsidR="006C4445">
        <w:rPr>
          <w:sz w:val="24"/>
          <w:szCs w:val="24"/>
        </w:rPr>
        <w:tab/>
      </w:r>
      <w:r w:rsidR="006C4445">
        <w:rPr>
          <w:sz w:val="24"/>
          <w:szCs w:val="24"/>
        </w:rPr>
        <w:tab/>
      </w:r>
      <w:r w:rsidR="006C4445">
        <w:rPr>
          <w:sz w:val="24"/>
          <w:szCs w:val="24"/>
        </w:rPr>
        <w:tab/>
      </w:r>
      <w:r w:rsidR="006C4445">
        <w:rPr>
          <w:sz w:val="24"/>
          <w:szCs w:val="24"/>
        </w:rPr>
        <w:tab/>
      </w:r>
      <w:r w:rsidR="006C4445">
        <w:rPr>
          <w:sz w:val="24"/>
          <w:szCs w:val="24"/>
        </w:rPr>
        <w:tab/>
      </w:r>
    </w:p>
    <w:p w14:paraId="691E8DC1" w14:textId="18FD4E46" w:rsidR="00417C2E" w:rsidRDefault="00417C2E" w:rsidP="003076EA">
      <w:pPr>
        <w:jc w:val="both"/>
        <w:rPr>
          <w:sz w:val="24"/>
          <w:szCs w:val="24"/>
        </w:rPr>
      </w:pPr>
      <w:r>
        <w:rPr>
          <w:sz w:val="24"/>
          <w:szCs w:val="24"/>
        </w:rPr>
        <w:t>Täna</w:t>
      </w:r>
      <w:r w:rsidR="00BA6AF5">
        <w:rPr>
          <w:sz w:val="24"/>
          <w:szCs w:val="24"/>
        </w:rPr>
        <w:t>me</w:t>
      </w:r>
      <w:r>
        <w:rPr>
          <w:sz w:val="24"/>
          <w:szCs w:val="24"/>
        </w:rPr>
        <w:t xml:space="preserve"> teiepoolse kirja eest. Antud detailplaneeringu seletuskiri on arusaadav,</w:t>
      </w:r>
      <w:r w:rsidR="003076EA">
        <w:rPr>
          <w:sz w:val="24"/>
          <w:szCs w:val="24"/>
        </w:rPr>
        <w:t xml:space="preserve"> </w:t>
      </w:r>
      <w:r>
        <w:rPr>
          <w:sz w:val="24"/>
          <w:szCs w:val="24"/>
        </w:rPr>
        <w:t xml:space="preserve">hästi läbimõeldud ja piisavalt põhjendatud. </w:t>
      </w:r>
      <w:r w:rsidR="0023586A">
        <w:rPr>
          <w:sz w:val="24"/>
          <w:szCs w:val="24"/>
        </w:rPr>
        <w:t xml:space="preserve">Paraku pean oma kirjas  välja tooma mõned miinused. </w:t>
      </w:r>
    </w:p>
    <w:p w14:paraId="57C94A18" w14:textId="239756E0" w:rsidR="00EC7EF3" w:rsidRDefault="00EC7EF3" w:rsidP="003076EA">
      <w:pPr>
        <w:jc w:val="both"/>
        <w:rPr>
          <w:sz w:val="24"/>
          <w:szCs w:val="24"/>
        </w:rPr>
      </w:pPr>
      <w:r>
        <w:rPr>
          <w:sz w:val="24"/>
          <w:szCs w:val="24"/>
        </w:rPr>
        <w:t>1.</w:t>
      </w:r>
    </w:p>
    <w:p w14:paraId="09AE880D" w14:textId="685BD8D1" w:rsidR="0023586A" w:rsidRDefault="0023586A" w:rsidP="003076EA">
      <w:pPr>
        <w:jc w:val="both"/>
        <w:rPr>
          <w:sz w:val="24"/>
          <w:szCs w:val="24"/>
        </w:rPr>
      </w:pPr>
      <w:r>
        <w:rPr>
          <w:sz w:val="24"/>
          <w:szCs w:val="24"/>
        </w:rPr>
        <w:t>Väljavõt</w:t>
      </w:r>
      <w:r w:rsidR="006C4445">
        <w:rPr>
          <w:sz w:val="24"/>
          <w:szCs w:val="24"/>
        </w:rPr>
        <w:t>e Tammepõllu detailplaneeringu</w:t>
      </w:r>
      <w:r>
        <w:rPr>
          <w:sz w:val="24"/>
          <w:szCs w:val="24"/>
        </w:rPr>
        <w:t xml:space="preserve"> seletuskirjast:</w:t>
      </w:r>
    </w:p>
    <w:p w14:paraId="7DAF1F08" w14:textId="77777777" w:rsidR="006C4445" w:rsidRDefault="00417C2E" w:rsidP="003076EA">
      <w:pPr>
        <w:jc w:val="both"/>
        <w:rPr>
          <w:i/>
          <w:iCs/>
          <w:sz w:val="24"/>
          <w:szCs w:val="24"/>
        </w:rPr>
      </w:pPr>
      <w:r w:rsidRPr="0023586A">
        <w:rPr>
          <w:i/>
          <w:iCs/>
          <w:sz w:val="24"/>
          <w:szCs w:val="24"/>
        </w:rPr>
        <w:t>….</w:t>
      </w:r>
      <w:r w:rsidR="007A1E36" w:rsidRPr="0023586A">
        <w:rPr>
          <w:i/>
          <w:iCs/>
          <w:sz w:val="24"/>
          <w:szCs w:val="24"/>
        </w:rPr>
        <w:t>Kaubandushoonete territoorium on oma olemuselt poolavalik ruum. Hoone funktsionaalsusest tulenevalt on peasissepääsu ja parkla poolne külg avaliku ruumi osa. Sellest tulenevalt on planeeritud liikumisteed, valgustus ja väikevormid. Sisuliselt kujundatakse kõiki kaasav turvaline avalik ruum.</w:t>
      </w:r>
    </w:p>
    <w:p w14:paraId="30F1F574" w14:textId="70E43416" w:rsidR="00417C2E" w:rsidRDefault="00417C2E" w:rsidP="003076EA">
      <w:pPr>
        <w:jc w:val="both"/>
        <w:rPr>
          <w:i/>
          <w:iCs/>
          <w:sz w:val="24"/>
          <w:szCs w:val="24"/>
        </w:rPr>
      </w:pPr>
      <w:r w:rsidRPr="0023586A">
        <w:rPr>
          <w:i/>
          <w:iCs/>
          <w:sz w:val="24"/>
          <w:szCs w:val="24"/>
        </w:rPr>
        <w:t>Sotsiaalse</w:t>
      </w:r>
      <w:r w:rsidR="0023586A">
        <w:rPr>
          <w:i/>
          <w:iCs/>
          <w:sz w:val="24"/>
          <w:szCs w:val="24"/>
        </w:rPr>
        <w:t xml:space="preserve">d mõjud: </w:t>
      </w:r>
      <w:r w:rsidRPr="0023586A">
        <w:rPr>
          <w:i/>
          <w:iCs/>
          <w:sz w:val="24"/>
          <w:szCs w:val="24"/>
        </w:rPr>
        <w:t xml:space="preserve">planeeringulahenduses on arvestatud hea ligipääsuga nii jalakäijatele, </w:t>
      </w:r>
      <w:proofErr w:type="spellStart"/>
      <w:r w:rsidRPr="0023586A">
        <w:rPr>
          <w:i/>
          <w:iCs/>
          <w:sz w:val="24"/>
          <w:szCs w:val="24"/>
        </w:rPr>
        <w:t>kergliiklejatele</w:t>
      </w:r>
      <w:proofErr w:type="spellEnd"/>
      <w:r w:rsidRPr="0023586A">
        <w:rPr>
          <w:i/>
          <w:iCs/>
          <w:sz w:val="24"/>
          <w:szCs w:val="24"/>
        </w:rPr>
        <w:t xml:space="preserve"> kui ka sõiduvahendite puhul…</w:t>
      </w:r>
    </w:p>
    <w:p w14:paraId="11A1D4AE" w14:textId="54C980AA" w:rsidR="0023586A" w:rsidRDefault="0023586A" w:rsidP="003076EA">
      <w:pPr>
        <w:jc w:val="both"/>
        <w:rPr>
          <w:sz w:val="24"/>
          <w:szCs w:val="24"/>
        </w:rPr>
      </w:pPr>
      <w:r w:rsidRPr="0023586A">
        <w:rPr>
          <w:sz w:val="24"/>
          <w:szCs w:val="24"/>
        </w:rPr>
        <w:t xml:space="preserve">Põhijooniselt </w:t>
      </w:r>
      <w:r>
        <w:rPr>
          <w:sz w:val="24"/>
          <w:szCs w:val="24"/>
        </w:rPr>
        <w:t>on nähtav liikumise/liiklu</w:t>
      </w:r>
      <w:r w:rsidR="006C4445">
        <w:rPr>
          <w:sz w:val="24"/>
          <w:szCs w:val="24"/>
        </w:rPr>
        <w:t>s</w:t>
      </w:r>
      <w:r>
        <w:rPr>
          <w:sz w:val="24"/>
          <w:szCs w:val="24"/>
        </w:rPr>
        <w:t xml:space="preserve">joonis Põlluvahe teelt Tammepõllu kinnistule.  Küsimus on selles, kuidas liikleja (eelkõige jala liikleja või </w:t>
      </w:r>
      <w:proofErr w:type="spellStart"/>
      <w:r>
        <w:rPr>
          <w:sz w:val="24"/>
          <w:szCs w:val="24"/>
        </w:rPr>
        <w:t>kergliikleja</w:t>
      </w:r>
      <w:proofErr w:type="spellEnd"/>
      <w:r>
        <w:rPr>
          <w:sz w:val="24"/>
          <w:szCs w:val="24"/>
        </w:rPr>
        <w:t>) pääseb Põlluvahe teele? Kuressaare linna ümbritseb kergliiklustee</w:t>
      </w:r>
      <w:r w:rsidR="00925D43">
        <w:rPr>
          <w:sz w:val="24"/>
          <w:szCs w:val="24"/>
        </w:rPr>
        <w:t xml:space="preserve">, paraku ei saa sellelt teelt otse Põlluvahe teele. </w:t>
      </w:r>
      <w:proofErr w:type="spellStart"/>
      <w:r w:rsidR="00925D43">
        <w:rPr>
          <w:sz w:val="24"/>
          <w:szCs w:val="24"/>
        </w:rPr>
        <w:t>Bauhoffi</w:t>
      </w:r>
      <w:proofErr w:type="spellEnd"/>
      <w:r w:rsidR="00925D43">
        <w:rPr>
          <w:sz w:val="24"/>
          <w:szCs w:val="24"/>
        </w:rPr>
        <w:t xml:space="preserve"> saab jalakäija liikuda ülekäigurajalt </w:t>
      </w:r>
      <w:r w:rsidR="003076EA">
        <w:rPr>
          <w:sz w:val="24"/>
          <w:szCs w:val="24"/>
        </w:rPr>
        <w:t>r</w:t>
      </w:r>
      <w:r w:rsidR="00925D43">
        <w:rPr>
          <w:sz w:val="24"/>
          <w:szCs w:val="24"/>
        </w:rPr>
        <w:t>ingtee alguses</w:t>
      </w:r>
      <w:r w:rsidR="003076EA">
        <w:rPr>
          <w:sz w:val="24"/>
          <w:szCs w:val="24"/>
        </w:rPr>
        <w:t xml:space="preserve"> j</w:t>
      </w:r>
      <w:r w:rsidR="00925D43">
        <w:rPr>
          <w:sz w:val="24"/>
          <w:szCs w:val="24"/>
        </w:rPr>
        <w:t>a see ülekäigurada lõpeb teepervel. Seal on</w:t>
      </w:r>
      <w:r w:rsidR="003076EA">
        <w:rPr>
          <w:sz w:val="24"/>
          <w:szCs w:val="24"/>
        </w:rPr>
        <w:t xml:space="preserve"> juba</w:t>
      </w:r>
      <w:r w:rsidR="00925D43">
        <w:rPr>
          <w:sz w:val="24"/>
          <w:szCs w:val="24"/>
        </w:rPr>
        <w:t xml:space="preserve"> juhtunud õnnetusi</w:t>
      </w:r>
      <w:r w:rsidR="003076EA" w:rsidRPr="003076EA">
        <w:rPr>
          <w:sz w:val="24"/>
          <w:szCs w:val="24"/>
        </w:rPr>
        <w:t xml:space="preserve"> </w:t>
      </w:r>
      <w:r w:rsidR="003076EA">
        <w:rPr>
          <w:sz w:val="24"/>
          <w:szCs w:val="24"/>
        </w:rPr>
        <w:t>ehk ohutusest on olukord mainitud liiklussõlmel väga kaugel</w:t>
      </w:r>
      <w:r w:rsidR="00925D43">
        <w:rPr>
          <w:sz w:val="24"/>
          <w:szCs w:val="24"/>
        </w:rPr>
        <w:t xml:space="preserve">. Seda </w:t>
      </w:r>
      <w:r w:rsidR="00C81D7F">
        <w:rPr>
          <w:sz w:val="24"/>
          <w:szCs w:val="24"/>
        </w:rPr>
        <w:t xml:space="preserve">ülekäigurada </w:t>
      </w:r>
      <w:r w:rsidR="00925D43">
        <w:rPr>
          <w:sz w:val="24"/>
          <w:szCs w:val="24"/>
        </w:rPr>
        <w:t xml:space="preserve"> talvel kasutada ei ole võimalik, sest teeperves on lumevall.  Järgmi</w:t>
      </w:r>
      <w:r w:rsidR="00C81D7F">
        <w:rPr>
          <w:sz w:val="24"/>
          <w:szCs w:val="24"/>
        </w:rPr>
        <w:t>n</w:t>
      </w:r>
      <w:r w:rsidR="00925D43">
        <w:rPr>
          <w:sz w:val="24"/>
          <w:szCs w:val="24"/>
        </w:rPr>
        <w:t xml:space="preserve">e ülekäigurada on 1,3 km pärast, Ringtee ja Pika tänava ringi vahetus läheduses. </w:t>
      </w:r>
    </w:p>
    <w:p w14:paraId="06935A6E" w14:textId="187F1DBB" w:rsidR="00925D43" w:rsidRPr="00C81D7F" w:rsidRDefault="00925D43" w:rsidP="003076EA">
      <w:pPr>
        <w:jc w:val="both"/>
        <w:rPr>
          <w:b/>
          <w:bCs/>
          <w:sz w:val="24"/>
          <w:szCs w:val="24"/>
        </w:rPr>
      </w:pPr>
      <w:r w:rsidRPr="00C81D7F">
        <w:rPr>
          <w:b/>
          <w:bCs/>
          <w:sz w:val="24"/>
          <w:szCs w:val="24"/>
        </w:rPr>
        <w:t xml:space="preserve">Kuressaare ring, mille esimene </w:t>
      </w:r>
      <w:proofErr w:type="spellStart"/>
      <w:r w:rsidRPr="00C81D7F">
        <w:rPr>
          <w:b/>
          <w:bCs/>
          <w:sz w:val="24"/>
          <w:szCs w:val="24"/>
        </w:rPr>
        <w:t>mahasõit</w:t>
      </w:r>
      <w:proofErr w:type="spellEnd"/>
      <w:r w:rsidRPr="00C81D7F">
        <w:rPr>
          <w:b/>
          <w:bCs/>
          <w:sz w:val="24"/>
          <w:szCs w:val="24"/>
        </w:rPr>
        <w:t xml:space="preserve"> on Ringtee, on Saaremaa suurima liikluskoormusega sõlmpunkt. Täna on </w:t>
      </w:r>
      <w:proofErr w:type="spellStart"/>
      <w:r w:rsidRPr="00C81D7F">
        <w:rPr>
          <w:b/>
          <w:bCs/>
          <w:sz w:val="24"/>
          <w:szCs w:val="24"/>
        </w:rPr>
        <w:t>Bauhoffi</w:t>
      </w:r>
      <w:proofErr w:type="spellEnd"/>
      <w:r w:rsidRPr="00C81D7F">
        <w:rPr>
          <w:b/>
          <w:bCs/>
          <w:sz w:val="24"/>
          <w:szCs w:val="24"/>
        </w:rPr>
        <w:t xml:space="preserve"> poolt tulles vasakpööret sooritada </w:t>
      </w:r>
      <w:r w:rsidR="003076EA">
        <w:rPr>
          <w:b/>
          <w:bCs/>
          <w:sz w:val="24"/>
          <w:szCs w:val="24"/>
        </w:rPr>
        <w:t xml:space="preserve">peaaegu </w:t>
      </w:r>
      <w:r w:rsidRPr="00C81D7F">
        <w:rPr>
          <w:b/>
          <w:bCs/>
          <w:sz w:val="24"/>
          <w:szCs w:val="24"/>
        </w:rPr>
        <w:t xml:space="preserve">võimatu. Uus lahendus Tammemetsa ja Tammepõllu kinnistule lisab liikluskoormust ja muudab liiklemise </w:t>
      </w:r>
      <w:r w:rsidR="003076EA">
        <w:rPr>
          <w:b/>
          <w:bCs/>
          <w:sz w:val="24"/>
          <w:szCs w:val="24"/>
        </w:rPr>
        <w:t xml:space="preserve">veelgi </w:t>
      </w:r>
      <w:r w:rsidRPr="00C81D7F">
        <w:rPr>
          <w:b/>
          <w:bCs/>
          <w:sz w:val="24"/>
          <w:szCs w:val="24"/>
        </w:rPr>
        <w:t>ohtliku</w:t>
      </w:r>
      <w:r w:rsidR="003076EA">
        <w:rPr>
          <w:b/>
          <w:bCs/>
          <w:sz w:val="24"/>
          <w:szCs w:val="24"/>
        </w:rPr>
        <w:t>ma</w:t>
      </w:r>
      <w:r w:rsidRPr="00C81D7F">
        <w:rPr>
          <w:b/>
          <w:bCs/>
          <w:sz w:val="24"/>
          <w:szCs w:val="24"/>
        </w:rPr>
        <w:t>ks. Põlluvahe teelt (</w:t>
      </w:r>
      <w:proofErr w:type="spellStart"/>
      <w:r w:rsidRPr="00C81D7F">
        <w:rPr>
          <w:b/>
          <w:bCs/>
          <w:sz w:val="24"/>
          <w:szCs w:val="24"/>
        </w:rPr>
        <w:t>Bauhofi</w:t>
      </w:r>
      <w:proofErr w:type="spellEnd"/>
      <w:r w:rsidRPr="00C81D7F">
        <w:rPr>
          <w:b/>
          <w:bCs/>
          <w:sz w:val="24"/>
          <w:szCs w:val="24"/>
        </w:rPr>
        <w:t xml:space="preserve"> poolt tulles) on olnud mitu rasket liiklusõnnetust, kahjuks ühes neist kaotas inimene elu. </w:t>
      </w:r>
      <w:r w:rsidR="006C4445" w:rsidRPr="00C81D7F">
        <w:rPr>
          <w:b/>
          <w:bCs/>
          <w:sz w:val="24"/>
          <w:szCs w:val="24"/>
        </w:rPr>
        <w:t xml:space="preserve">Täna elavad Männimetsa ja </w:t>
      </w:r>
      <w:proofErr w:type="spellStart"/>
      <w:r w:rsidR="006C4445" w:rsidRPr="00C81D7F">
        <w:rPr>
          <w:b/>
          <w:bCs/>
          <w:sz w:val="24"/>
          <w:szCs w:val="24"/>
        </w:rPr>
        <w:t>Männituka</w:t>
      </w:r>
      <w:proofErr w:type="spellEnd"/>
      <w:r w:rsidR="006C4445" w:rsidRPr="00C81D7F">
        <w:rPr>
          <w:b/>
          <w:bCs/>
          <w:sz w:val="24"/>
          <w:szCs w:val="24"/>
        </w:rPr>
        <w:t xml:space="preserve"> teel (Andruse kinnistu) lastega pered. Igahommikune lasteaeda ja kooli liikumine on täna sellest piirkonnast keeruline. </w:t>
      </w:r>
    </w:p>
    <w:p w14:paraId="257803E3" w14:textId="1E1617DD" w:rsidR="00EC7EF3" w:rsidRDefault="006C4445" w:rsidP="003076EA">
      <w:pPr>
        <w:jc w:val="both"/>
        <w:rPr>
          <w:b/>
          <w:bCs/>
          <w:sz w:val="24"/>
          <w:szCs w:val="24"/>
        </w:rPr>
      </w:pPr>
      <w:r w:rsidRPr="00C81D7F">
        <w:rPr>
          <w:b/>
          <w:bCs/>
          <w:sz w:val="24"/>
          <w:szCs w:val="24"/>
        </w:rPr>
        <w:t xml:space="preserve">Milline on uus liikluskorralduse plaan seoses uue </w:t>
      </w:r>
      <w:r w:rsidR="003076EA">
        <w:rPr>
          <w:b/>
          <w:bCs/>
          <w:sz w:val="24"/>
          <w:szCs w:val="24"/>
        </w:rPr>
        <w:t>detailplaneeringuga</w:t>
      </w:r>
      <w:r w:rsidRPr="00C81D7F">
        <w:rPr>
          <w:b/>
          <w:bCs/>
          <w:sz w:val="24"/>
          <w:szCs w:val="24"/>
        </w:rPr>
        <w:t>?</w:t>
      </w:r>
      <w:r w:rsidR="005A0744">
        <w:rPr>
          <w:b/>
          <w:bCs/>
          <w:sz w:val="24"/>
          <w:szCs w:val="24"/>
        </w:rPr>
        <w:t xml:space="preserve"> </w:t>
      </w:r>
    </w:p>
    <w:p w14:paraId="6432AC71" w14:textId="77777777" w:rsidR="00EC7EF3" w:rsidRDefault="00EC7EF3" w:rsidP="003076EA">
      <w:pPr>
        <w:jc w:val="both"/>
        <w:rPr>
          <w:b/>
          <w:bCs/>
          <w:sz w:val="24"/>
          <w:szCs w:val="24"/>
        </w:rPr>
      </w:pPr>
    </w:p>
    <w:p w14:paraId="341C008D" w14:textId="77777777" w:rsidR="00EC7EF3" w:rsidRDefault="00EC7EF3" w:rsidP="003076EA">
      <w:pPr>
        <w:jc w:val="both"/>
        <w:rPr>
          <w:b/>
          <w:bCs/>
          <w:sz w:val="24"/>
          <w:szCs w:val="24"/>
        </w:rPr>
      </w:pPr>
    </w:p>
    <w:p w14:paraId="2DD2F911" w14:textId="3BA3015E" w:rsidR="00EC7EF3" w:rsidRDefault="00EC7EF3" w:rsidP="003076EA">
      <w:pPr>
        <w:jc w:val="both"/>
        <w:rPr>
          <w:sz w:val="24"/>
          <w:szCs w:val="24"/>
        </w:rPr>
      </w:pPr>
      <w:r>
        <w:rPr>
          <w:sz w:val="24"/>
          <w:szCs w:val="24"/>
        </w:rPr>
        <w:lastRenderedPageBreak/>
        <w:t>2.</w:t>
      </w:r>
    </w:p>
    <w:p w14:paraId="5D341752" w14:textId="06AB040A" w:rsidR="00EC7EF3" w:rsidRPr="00EC7EF3" w:rsidRDefault="00EC7EF3" w:rsidP="003076EA">
      <w:pPr>
        <w:jc w:val="both"/>
        <w:rPr>
          <w:sz w:val="24"/>
          <w:szCs w:val="24"/>
        </w:rPr>
      </w:pPr>
      <w:r>
        <w:rPr>
          <w:sz w:val="24"/>
          <w:szCs w:val="24"/>
        </w:rPr>
        <w:t xml:space="preserve">Kuna Männimetsa 5, 7, 9, 11, 13, 15 kinnistute ja Tammepõllu kinnistu maapinna kõrguste vahe on märkimisväärselt erinev (Tammepõllu kinnistu on oluliselt kõrgem), siis kuidas lahendatakse olukord, kus sadevee äravool oleks ohutu madalamal asuvatele kinnistutele Männimetsa tänavas? </w:t>
      </w:r>
    </w:p>
    <w:p w14:paraId="7EE98841" w14:textId="77777777" w:rsidR="003076EA" w:rsidRDefault="003076EA" w:rsidP="003076EA">
      <w:pPr>
        <w:jc w:val="both"/>
        <w:rPr>
          <w:b/>
          <w:bCs/>
          <w:sz w:val="24"/>
          <w:szCs w:val="24"/>
        </w:rPr>
      </w:pPr>
    </w:p>
    <w:p w14:paraId="346FF1E3" w14:textId="3301AFF3" w:rsidR="006C4445" w:rsidRPr="0023586A" w:rsidRDefault="00EC7EF3" w:rsidP="003076EA">
      <w:pPr>
        <w:jc w:val="both"/>
        <w:rPr>
          <w:sz w:val="24"/>
          <w:szCs w:val="24"/>
        </w:rPr>
      </w:pPr>
      <w:proofErr w:type="spellStart"/>
      <w:r>
        <w:rPr>
          <w:sz w:val="24"/>
          <w:szCs w:val="24"/>
        </w:rPr>
        <w:t>Sikassaare</w:t>
      </w:r>
      <w:proofErr w:type="spellEnd"/>
      <w:r>
        <w:rPr>
          <w:sz w:val="24"/>
          <w:szCs w:val="24"/>
        </w:rPr>
        <w:t xml:space="preserve">, </w:t>
      </w:r>
      <w:r w:rsidR="003076EA">
        <w:rPr>
          <w:sz w:val="24"/>
          <w:szCs w:val="24"/>
        </w:rPr>
        <w:t xml:space="preserve">Männimetsa </w:t>
      </w:r>
      <w:r>
        <w:rPr>
          <w:sz w:val="24"/>
          <w:szCs w:val="24"/>
        </w:rPr>
        <w:t xml:space="preserve">tänava majade </w:t>
      </w:r>
      <w:bookmarkStart w:id="0" w:name="_Hlk202524292"/>
      <w:r>
        <w:rPr>
          <w:sz w:val="24"/>
          <w:szCs w:val="24"/>
        </w:rPr>
        <w:t>5, 7, 9, 11, 13, 15</w:t>
      </w:r>
      <w:r w:rsidR="00A304B1">
        <w:rPr>
          <w:sz w:val="24"/>
          <w:szCs w:val="24"/>
        </w:rPr>
        <w:t xml:space="preserve"> </w:t>
      </w:r>
      <w:bookmarkEnd w:id="0"/>
      <w:r w:rsidR="003076EA">
        <w:rPr>
          <w:sz w:val="24"/>
          <w:szCs w:val="24"/>
        </w:rPr>
        <w:t>elanikud</w:t>
      </w:r>
      <w:r>
        <w:rPr>
          <w:sz w:val="24"/>
          <w:szCs w:val="24"/>
        </w:rPr>
        <w:t>.</w:t>
      </w:r>
    </w:p>
    <w:p w14:paraId="258B84CE" w14:textId="77777777" w:rsidR="00417C2E" w:rsidRDefault="00417C2E"/>
    <w:sectPr w:rsidR="0041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altName w:val="Raleway"/>
    <w:charset w:val="BA"/>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F5F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669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C"/>
    <w:rsid w:val="0023586A"/>
    <w:rsid w:val="00240641"/>
    <w:rsid w:val="00245690"/>
    <w:rsid w:val="0027296F"/>
    <w:rsid w:val="002C5EE6"/>
    <w:rsid w:val="003076EA"/>
    <w:rsid w:val="00322A36"/>
    <w:rsid w:val="00417C2E"/>
    <w:rsid w:val="00471C8C"/>
    <w:rsid w:val="004C10D6"/>
    <w:rsid w:val="005A0744"/>
    <w:rsid w:val="005B16BC"/>
    <w:rsid w:val="006B59AF"/>
    <w:rsid w:val="006C4445"/>
    <w:rsid w:val="007449B9"/>
    <w:rsid w:val="007A1E36"/>
    <w:rsid w:val="007C1588"/>
    <w:rsid w:val="00925D43"/>
    <w:rsid w:val="00A304B1"/>
    <w:rsid w:val="00AE548F"/>
    <w:rsid w:val="00BA6AF5"/>
    <w:rsid w:val="00C81D7F"/>
    <w:rsid w:val="00EC7EF3"/>
    <w:rsid w:val="00EE2455"/>
    <w:rsid w:val="00FD31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F803"/>
  <w15:chartTrackingRefBased/>
  <w15:docId w15:val="{BD15F84A-B516-4DE4-B5E0-62ADDE2C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C8C"/>
    <w:rPr>
      <w:rFonts w:eastAsiaTheme="majorEastAsia" w:cstheme="majorBidi"/>
      <w:color w:val="272727" w:themeColor="text1" w:themeTint="D8"/>
    </w:rPr>
  </w:style>
  <w:style w:type="paragraph" w:styleId="Title">
    <w:name w:val="Title"/>
    <w:basedOn w:val="Normal"/>
    <w:next w:val="Normal"/>
    <w:link w:val="TitleChar"/>
    <w:uiPriority w:val="10"/>
    <w:qFormat/>
    <w:rsid w:val="0047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C8C"/>
    <w:pPr>
      <w:spacing w:before="160"/>
      <w:jc w:val="center"/>
    </w:pPr>
    <w:rPr>
      <w:i/>
      <w:iCs/>
      <w:color w:val="404040" w:themeColor="text1" w:themeTint="BF"/>
    </w:rPr>
  </w:style>
  <w:style w:type="character" w:customStyle="1" w:styleId="QuoteChar">
    <w:name w:val="Quote Char"/>
    <w:basedOn w:val="DefaultParagraphFont"/>
    <w:link w:val="Quote"/>
    <w:uiPriority w:val="29"/>
    <w:rsid w:val="00471C8C"/>
    <w:rPr>
      <w:i/>
      <w:iCs/>
      <w:color w:val="404040" w:themeColor="text1" w:themeTint="BF"/>
    </w:rPr>
  </w:style>
  <w:style w:type="paragraph" w:styleId="ListParagraph">
    <w:name w:val="List Paragraph"/>
    <w:basedOn w:val="Normal"/>
    <w:uiPriority w:val="34"/>
    <w:qFormat/>
    <w:rsid w:val="00471C8C"/>
    <w:pPr>
      <w:ind w:left="720"/>
      <w:contextualSpacing/>
    </w:pPr>
  </w:style>
  <w:style w:type="character" w:styleId="IntenseEmphasis">
    <w:name w:val="Intense Emphasis"/>
    <w:basedOn w:val="DefaultParagraphFont"/>
    <w:uiPriority w:val="21"/>
    <w:qFormat/>
    <w:rsid w:val="00471C8C"/>
    <w:rPr>
      <w:i/>
      <w:iCs/>
      <w:color w:val="0F4761" w:themeColor="accent1" w:themeShade="BF"/>
    </w:rPr>
  </w:style>
  <w:style w:type="paragraph" w:styleId="IntenseQuote">
    <w:name w:val="Intense Quote"/>
    <w:basedOn w:val="Normal"/>
    <w:next w:val="Normal"/>
    <w:link w:val="IntenseQuoteChar"/>
    <w:uiPriority w:val="30"/>
    <w:qFormat/>
    <w:rsid w:val="0047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C8C"/>
    <w:rPr>
      <w:i/>
      <w:iCs/>
      <w:color w:val="0F4761" w:themeColor="accent1" w:themeShade="BF"/>
    </w:rPr>
  </w:style>
  <w:style w:type="character" w:styleId="IntenseReference">
    <w:name w:val="Intense Reference"/>
    <w:basedOn w:val="DefaultParagraphFont"/>
    <w:uiPriority w:val="32"/>
    <w:qFormat/>
    <w:rsid w:val="00471C8C"/>
    <w:rPr>
      <w:b/>
      <w:bCs/>
      <w:smallCaps/>
      <w:color w:val="0F4761" w:themeColor="accent1" w:themeShade="BF"/>
      <w:spacing w:val="5"/>
    </w:rPr>
  </w:style>
  <w:style w:type="paragraph" w:customStyle="1" w:styleId="Default">
    <w:name w:val="Default"/>
    <w:rsid w:val="00417C2E"/>
    <w:pPr>
      <w:autoSpaceDE w:val="0"/>
      <w:autoSpaceDN w:val="0"/>
      <w:adjustRightInd w:val="0"/>
      <w:spacing w:after="0" w:line="240" w:lineRule="auto"/>
    </w:pPr>
    <w:rPr>
      <w:rFonts w:ascii="Raleway" w:hAnsi="Raleway" w:cs="Ralewa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2113</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Mägi</dc:creator>
  <cp:keywords/>
  <dc:description/>
  <cp:lastModifiedBy>Uku Mägi</cp:lastModifiedBy>
  <cp:revision>3</cp:revision>
  <cp:lastPrinted>2025-07-04T09:31:00Z</cp:lastPrinted>
  <dcterms:created xsi:type="dcterms:W3CDTF">2025-07-07T07:25:00Z</dcterms:created>
  <dcterms:modified xsi:type="dcterms:W3CDTF">2025-07-07T07:27:00Z</dcterms:modified>
</cp:coreProperties>
</file>